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617F1F" w14:textId="77777777" w:rsidR="0054618A" w:rsidRDefault="0034351C" w:rsidP="0054618A">
      <w:pPr>
        <w:pStyle w:val="Title"/>
      </w:pPr>
      <w:r w:rsidRPr="0034351C">
        <w:t>Event Planning Worksheet</w:t>
      </w:r>
    </w:p>
    <w:p w14:paraId="518BDFB5" w14:textId="77777777" w:rsidR="0054618A" w:rsidRPr="0054618A" w:rsidRDefault="0054618A" w:rsidP="0054618A">
      <w:pPr>
        <w:pStyle w:val="Subtitle"/>
        <w:jc w:val="center"/>
      </w:pPr>
      <w:r w:rsidRPr="0054618A">
        <w:t>Complete this worksheet as a team during your planning meeting.</w:t>
      </w:r>
    </w:p>
    <w:p w14:paraId="16F57E86" w14:textId="77777777" w:rsidR="00D90AD0" w:rsidRDefault="00D90AD0" w:rsidP="00D90AD0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00D90AD0">
        <w:rPr>
          <w:rFonts w:asciiTheme="majorHAnsi" w:eastAsiaTheme="majorEastAsia" w:hAnsiTheme="majorHAnsi" w:cstheme="majorBidi"/>
          <w:b/>
          <w:bCs/>
          <w:sz w:val="32"/>
          <w:szCs w:val="32"/>
        </w:rPr>
        <w:t>Event Snapshot</w:t>
      </w:r>
    </w:p>
    <w:p w14:paraId="3B9BC64B" w14:textId="1A52EF0A" w:rsidR="00C6617F" w:rsidRPr="00F85A14" w:rsidRDefault="00C6617F" w:rsidP="00C6617F">
      <w:pPr>
        <w:rPr>
          <w:b/>
          <w:bCs/>
        </w:rPr>
      </w:pPr>
      <w:r w:rsidRPr="00F85A14">
        <w:rPr>
          <w:b/>
          <w:bCs/>
        </w:rPr>
        <w:t>Event Name:</w:t>
      </w:r>
    </w:p>
    <w:p w14:paraId="41D20C8B" w14:textId="7CCDDF9F" w:rsidR="00C6617F" w:rsidRPr="00F85A14" w:rsidRDefault="00C6617F" w:rsidP="00C6617F">
      <w:pPr>
        <w:rPr>
          <w:b/>
          <w:bCs/>
        </w:rPr>
      </w:pPr>
      <w:r w:rsidRPr="00F85A14">
        <w:rPr>
          <w:b/>
          <w:bCs/>
        </w:rPr>
        <w:t>Planning Lead:</w:t>
      </w:r>
    </w:p>
    <w:p w14:paraId="02F12E19" w14:textId="77777777" w:rsidR="00C6617F" w:rsidRPr="00F85A14" w:rsidRDefault="00C6617F" w:rsidP="00C6617F">
      <w:pPr>
        <w:rPr>
          <w:b/>
          <w:bCs/>
        </w:rPr>
        <w:sectPr w:rsidR="00C6617F" w:rsidRPr="00F85A14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AD9B9F" w14:textId="69124C48" w:rsidR="00C6617F" w:rsidRPr="00F85A14" w:rsidRDefault="00C6617F" w:rsidP="00C6617F">
      <w:pPr>
        <w:rPr>
          <w:b/>
          <w:bCs/>
        </w:rPr>
      </w:pPr>
      <w:r w:rsidRPr="00F85A14">
        <w:rPr>
          <w:b/>
          <w:bCs/>
        </w:rPr>
        <w:t>Date:</w:t>
      </w:r>
    </w:p>
    <w:p w14:paraId="2B46C1DF" w14:textId="515C1ACB" w:rsidR="00C6617F" w:rsidRPr="00F85A14" w:rsidRDefault="00C6617F" w:rsidP="00C6617F">
      <w:pPr>
        <w:rPr>
          <w:b/>
          <w:bCs/>
        </w:rPr>
      </w:pPr>
      <w:r w:rsidRPr="00F85A14">
        <w:rPr>
          <w:b/>
          <w:bCs/>
        </w:rPr>
        <w:t>Time:</w:t>
      </w:r>
    </w:p>
    <w:p w14:paraId="2B907331" w14:textId="2D31D70E" w:rsidR="00C6617F" w:rsidRPr="00F85A14" w:rsidRDefault="00C6617F" w:rsidP="00C6617F">
      <w:pPr>
        <w:rPr>
          <w:b/>
          <w:bCs/>
        </w:rPr>
      </w:pPr>
      <w:r w:rsidRPr="00F85A14">
        <w:rPr>
          <w:b/>
          <w:bCs/>
        </w:rPr>
        <w:t>Location/Venue:</w:t>
      </w:r>
    </w:p>
    <w:p w14:paraId="7982390A" w14:textId="77777777" w:rsidR="00C6617F" w:rsidRDefault="00C6617F" w:rsidP="00C6617F">
      <w:pPr>
        <w:sectPr w:rsidR="00C6617F" w:rsidSect="00F85A14">
          <w:type w:val="continuous"/>
          <w:pgSz w:w="12240" w:h="15840"/>
          <w:pgMar w:top="1440" w:right="1440" w:bottom="1440" w:left="1440" w:header="720" w:footer="720" w:gutter="0"/>
          <w:cols w:num="3" w:space="720" w:equalWidth="0">
            <w:col w:w="1916" w:space="720"/>
            <w:col w:w="1620" w:space="720"/>
            <w:col w:w="4384"/>
          </w:cols>
          <w:docGrid w:linePitch="360"/>
        </w:sectPr>
      </w:pPr>
    </w:p>
    <w:p w14:paraId="5546FF41" w14:textId="77777777" w:rsidR="00D54C3F" w:rsidRDefault="00D54C3F" w:rsidP="00D54C3F">
      <w:r>
        <w:t>☐   Panel discussion</w:t>
      </w:r>
    </w:p>
    <w:p w14:paraId="1FBB3FA0" w14:textId="77777777" w:rsidR="00D54C3F" w:rsidRDefault="00D54C3F" w:rsidP="00D54C3F">
      <w:r>
        <w:t>☐   Welcome / networking reception</w:t>
      </w:r>
    </w:p>
    <w:p w14:paraId="6D849CE3" w14:textId="77777777" w:rsidR="00D54C3F" w:rsidRDefault="00D54C3F" w:rsidP="00D54C3F">
      <w:r>
        <w:t>☐   Cultural celebration</w:t>
      </w:r>
    </w:p>
    <w:p w14:paraId="58AC0BAA" w14:textId="1383A069" w:rsidR="00C6617F" w:rsidRDefault="00D54C3F" w:rsidP="00D54C3F">
      <w:r>
        <w:t>☐   Returning scholar panel</w:t>
      </w:r>
    </w:p>
    <w:p w14:paraId="1777DAA2" w14:textId="77777777" w:rsidR="00CA55EB" w:rsidRDefault="00CA55EB" w:rsidP="00CA55EB">
      <w:r>
        <w:t xml:space="preserve">☐   </w:t>
      </w:r>
      <w:proofErr w:type="gramStart"/>
      <w:r>
        <w:t>Pre-departure</w:t>
      </w:r>
      <w:proofErr w:type="gramEnd"/>
      <w:r>
        <w:t xml:space="preserve"> orientation</w:t>
      </w:r>
    </w:p>
    <w:p w14:paraId="6C0B26E5" w14:textId="77777777" w:rsidR="00CA55EB" w:rsidRDefault="00CA55EB" w:rsidP="00CA55EB">
      <w:r>
        <w:t>☐   University or embassy partnership event</w:t>
      </w:r>
    </w:p>
    <w:p w14:paraId="02DFFD91" w14:textId="77777777" w:rsidR="00CA55EB" w:rsidRDefault="00CA55EB" w:rsidP="00CA55EB">
      <w:r>
        <w:t>☐   Film screening / service project</w:t>
      </w:r>
    </w:p>
    <w:p w14:paraId="3CEB83F7" w14:textId="06F97AA7" w:rsidR="00CA55EB" w:rsidRDefault="00CA55EB" w:rsidP="00D54C3F">
      <w:pPr>
        <w:sectPr w:rsidR="00CA55EB" w:rsidSect="00CA55EB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  <w:r>
        <w:t xml:space="preserve">☐   Other: </w:t>
      </w:r>
    </w:p>
    <w:p w14:paraId="489A85D2" w14:textId="77777777" w:rsidR="00B54390" w:rsidRDefault="00B54390" w:rsidP="00F85A14">
      <w:pPr>
        <w:pStyle w:val="Heading1"/>
      </w:pPr>
      <w:r>
        <w:t>Why Are We Holding This Event?</w:t>
      </w:r>
    </w:p>
    <w:p w14:paraId="6B0C95A4" w14:textId="77777777" w:rsidR="00B54390" w:rsidRPr="00B54390" w:rsidRDefault="00B54390" w:rsidP="00B54390">
      <w:pPr>
        <w:rPr>
          <w:rStyle w:val="SubtleEmphasis"/>
        </w:rPr>
      </w:pPr>
      <w:r w:rsidRPr="00B54390">
        <w:rPr>
          <w:rStyle w:val="SubtleEmphasis"/>
        </w:rPr>
        <w:t>Purpose-driven events are easier to promote, staff, and evaluate afterward.</w:t>
      </w:r>
    </w:p>
    <w:p w14:paraId="70F86B31" w14:textId="5CD591F0" w:rsidR="00C6617F" w:rsidRPr="00B54390" w:rsidRDefault="00B54390" w:rsidP="00B54390">
      <w:pPr>
        <w:rPr>
          <w:b/>
          <w:bCs/>
        </w:rPr>
      </w:pPr>
      <w:r w:rsidRPr="00B54390">
        <w:rPr>
          <w:b/>
          <w:bCs/>
        </w:rPr>
        <w:t>What need or chapter goal does this event address?</w:t>
      </w:r>
    </w:p>
    <w:p w14:paraId="62F44C63" w14:textId="77777777" w:rsidR="007C0C79" w:rsidRDefault="007C0C79" w:rsidP="00CB4970"/>
    <w:p w14:paraId="3DBC5C39" w14:textId="77777777" w:rsidR="009C5B56" w:rsidRDefault="009C5B56" w:rsidP="00CB4970"/>
    <w:p w14:paraId="55A0C728" w14:textId="77777777" w:rsidR="007C0C79" w:rsidRDefault="007C0C79" w:rsidP="00CB4970"/>
    <w:p w14:paraId="049477D1" w14:textId="77777777" w:rsidR="001E3470" w:rsidRDefault="001E3470" w:rsidP="001E3470">
      <w:pPr>
        <w:rPr>
          <w:b/>
          <w:bCs/>
        </w:rPr>
      </w:pPr>
      <w:r w:rsidRPr="001E3470">
        <w:rPr>
          <w:b/>
          <w:bCs/>
        </w:rPr>
        <w:t>This event supports our chapter's goals by (check all that apply):</w:t>
      </w:r>
    </w:p>
    <w:p w14:paraId="4915AFBD" w14:textId="77777777" w:rsidR="009508A3" w:rsidRDefault="009508A3" w:rsidP="009508A3">
      <w:pPr>
        <w:tabs>
          <w:tab w:val="left" w:pos="4410"/>
        </w:tabs>
        <w:sectPr w:rsidR="009508A3" w:rsidSect="00C6617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FFB8CB0" w14:textId="77777777" w:rsidR="000C7D98" w:rsidRPr="009508A3" w:rsidRDefault="000C7D98" w:rsidP="00F85A14">
      <w:pPr>
        <w:tabs>
          <w:tab w:val="left" w:pos="4410"/>
        </w:tabs>
        <w:spacing w:after="0"/>
      </w:pPr>
      <w:r w:rsidRPr="009508A3">
        <w:t>☐   Strengthening the alumni network</w:t>
      </w:r>
    </w:p>
    <w:p w14:paraId="105101D9" w14:textId="77777777" w:rsidR="000C7D98" w:rsidRPr="009508A3" w:rsidRDefault="000C7D98" w:rsidP="00F85A14">
      <w:pPr>
        <w:spacing w:after="0"/>
        <w:ind w:right="-90"/>
      </w:pPr>
      <w:r w:rsidRPr="009508A3">
        <w:t>☐   Supporting outgoing Fulbrighters</w:t>
      </w:r>
    </w:p>
    <w:p w14:paraId="0EC0A75E" w14:textId="77777777" w:rsidR="000C7D98" w:rsidRPr="009508A3" w:rsidRDefault="000C7D98" w:rsidP="00F85A14">
      <w:pPr>
        <w:tabs>
          <w:tab w:val="left" w:pos="4410"/>
        </w:tabs>
        <w:spacing w:after="0"/>
      </w:pPr>
      <w:r w:rsidRPr="009508A3">
        <w:t>☐   Building a university partnership</w:t>
      </w:r>
    </w:p>
    <w:p w14:paraId="540C3C46" w14:textId="0FE18A35" w:rsidR="000C7D98" w:rsidRPr="009508A3" w:rsidRDefault="000C7D98" w:rsidP="00F85A14">
      <w:pPr>
        <w:tabs>
          <w:tab w:val="left" w:pos="4410"/>
        </w:tabs>
        <w:spacing w:after="0"/>
        <w:ind w:left="360" w:hanging="360"/>
      </w:pPr>
      <w:r w:rsidRPr="009508A3">
        <w:t>☐   Building an embassy/consulate partnership</w:t>
      </w:r>
    </w:p>
    <w:p w14:paraId="72162334" w14:textId="77777777" w:rsidR="009508A3" w:rsidRPr="009508A3" w:rsidRDefault="009508A3" w:rsidP="00F85A14">
      <w:pPr>
        <w:tabs>
          <w:tab w:val="left" w:pos="4410"/>
        </w:tabs>
        <w:spacing w:after="0"/>
      </w:pPr>
      <w:r w:rsidRPr="009508A3">
        <w:t>☐   Increasing community visibility</w:t>
      </w:r>
    </w:p>
    <w:p w14:paraId="565177E7" w14:textId="77777777" w:rsidR="009508A3" w:rsidRPr="009508A3" w:rsidRDefault="009508A3" w:rsidP="00F85A14">
      <w:pPr>
        <w:tabs>
          <w:tab w:val="left" w:pos="4410"/>
        </w:tabs>
        <w:spacing w:after="0"/>
        <w:ind w:left="360" w:hanging="360"/>
      </w:pPr>
      <w:r w:rsidRPr="009508A3">
        <w:t>☐   Fulfilling an annual programming requirement</w:t>
      </w:r>
    </w:p>
    <w:p w14:paraId="0E71B60F" w14:textId="77777777" w:rsidR="009508A3" w:rsidRPr="009508A3" w:rsidRDefault="009508A3" w:rsidP="00F85A14">
      <w:pPr>
        <w:tabs>
          <w:tab w:val="left" w:pos="4410"/>
        </w:tabs>
        <w:spacing w:after="0"/>
      </w:pPr>
      <w:r w:rsidRPr="009508A3">
        <w:t>☐   Celebrating cultural exchange</w:t>
      </w:r>
    </w:p>
    <w:p w14:paraId="6003C9B0" w14:textId="068412CC" w:rsidR="009508A3" w:rsidRDefault="009508A3" w:rsidP="00F85A14">
      <w:pPr>
        <w:tabs>
          <w:tab w:val="left" w:pos="4410"/>
        </w:tabs>
        <w:spacing w:after="0"/>
        <w:sectPr w:rsidR="009508A3" w:rsidSect="009508A3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  <w:r w:rsidRPr="009508A3">
        <w:t>☐   Other: _____________________</w:t>
      </w:r>
    </w:p>
    <w:p w14:paraId="2F18A671" w14:textId="02A96146" w:rsidR="000C04B1" w:rsidRDefault="000C04B1" w:rsidP="00F85A14">
      <w:pPr>
        <w:pStyle w:val="Heading1"/>
      </w:pPr>
      <w:r w:rsidRPr="000C04B1">
        <w:t>Who Is This Event For?</w:t>
      </w:r>
    </w:p>
    <w:p w14:paraId="10406C98" w14:textId="77777777" w:rsidR="00030914" w:rsidRPr="00F85A14" w:rsidRDefault="00540C8E" w:rsidP="00F85A14">
      <w:pPr>
        <w:rPr>
          <w:rStyle w:val="SubtleEmphasis"/>
        </w:rPr>
      </w:pPr>
      <w:r w:rsidRPr="00F85A14">
        <w:rPr>
          <w:rStyle w:val="SubtleEmphasis"/>
        </w:rPr>
        <w:t>Naming your audience before planning logistics keeps every later decision — venue, timing, promotion — aligned.</w:t>
      </w:r>
    </w:p>
    <w:p w14:paraId="53DF36AE" w14:textId="3814C7C4" w:rsidR="00030914" w:rsidRDefault="00030914" w:rsidP="00030914">
      <w:pPr>
        <w:rPr>
          <w:b/>
          <w:bCs/>
        </w:rPr>
      </w:pPr>
      <w:r w:rsidRPr="00030914">
        <w:rPr>
          <w:b/>
          <w:bCs/>
        </w:rPr>
        <w:t>Primary audience (check all that apply):</w:t>
      </w:r>
    </w:p>
    <w:p w14:paraId="6602C797" w14:textId="0399FEB7" w:rsidR="00D167B3" w:rsidRDefault="00D167B3" w:rsidP="003475BE">
      <w:pPr>
        <w:rPr>
          <w:b/>
          <w:bCs/>
        </w:rPr>
        <w:sectPr w:rsidR="00D167B3" w:rsidSect="002B50D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B46ACEE" w14:textId="660B8A24" w:rsidR="003475BE" w:rsidRPr="00D167B3" w:rsidRDefault="00D167B3" w:rsidP="00F85A14">
      <w:pPr>
        <w:spacing w:after="0"/>
      </w:pPr>
      <w:r w:rsidRPr="00D167B3">
        <w:t xml:space="preserve">☐ </w:t>
      </w:r>
      <w:r w:rsidR="002B162E">
        <w:t xml:space="preserve">  </w:t>
      </w:r>
      <w:r w:rsidR="003475BE" w:rsidRPr="00D167B3">
        <w:t>Fulbright alumni</w:t>
      </w:r>
    </w:p>
    <w:p w14:paraId="3164DCDC" w14:textId="77777777" w:rsidR="003475BE" w:rsidRPr="00D167B3" w:rsidRDefault="003475BE" w:rsidP="00F85A14">
      <w:pPr>
        <w:spacing w:after="0"/>
      </w:pPr>
      <w:r w:rsidRPr="00D167B3">
        <w:t>☐   Outgoing Fulbrighters</w:t>
      </w:r>
    </w:p>
    <w:p w14:paraId="0579B8D2" w14:textId="77777777" w:rsidR="003475BE" w:rsidRPr="00D167B3" w:rsidRDefault="003475BE" w:rsidP="00F85A14">
      <w:pPr>
        <w:spacing w:after="0"/>
      </w:pPr>
      <w:r w:rsidRPr="00D167B3">
        <w:t>☐   Incoming / current grantees</w:t>
      </w:r>
    </w:p>
    <w:p w14:paraId="68B68434" w14:textId="29B3FC0D" w:rsidR="00030914" w:rsidRPr="00D167B3" w:rsidRDefault="003475BE" w:rsidP="00F85A14">
      <w:pPr>
        <w:spacing w:after="0"/>
      </w:pPr>
      <w:r w:rsidRPr="00D167B3">
        <w:t>☐   University partners</w:t>
      </w:r>
    </w:p>
    <w:p w14:paraId="3693ED49" w14:textId="77777777" w:rsidR="00D167B3" w:rsidRPr="00D167B3" w:rsidRDefault="00D167B3" w:rsidP="00F85A14">
      <w:pPr>
        <w:spacing w:after="0"/>
      </w:pPr>
      <w:r w:rsidRPr="00D167B3">
        <w:t>☐   Embassy / consulate contacts</w:t>
      </w:r>
    </w:p>
    <w:p w14:paraId="6402CB3B" w14:textId="77777777" w:rsidR="00D167B3" w:rsidRPr="00D167B3" w:rsidRDefault="00D167B3" w:rsidP="00F85A14">
      <w:pPr>
        <w:spacing w:after="0"/>
      </w:pPr>
      <w:r w:rsidRPr="00D167B3">
        <w:t>☐   General public</w:t>
      </w:r>
    </w:p>
    <w:p w14:paraId="5A3B7BBC" w14:textId="77777777" w:rsidR="00D167B3" w:rsidRPr="00D167B3" w:rsidRDefault="00D167B3" w:rsidP="00F85A14">
      <w:pPr>
        <w:spacing w:after="0"/>
      </w:pPr>
      <w:r w:rsidRPr="00D167B3">
        <w:t>☐   Donors / prospective supporters</w:t>
      </w:r>
    </w:p>
    <w:p w14:paraId="13AFCB78" w14:textId="279AAC25" w:rsidR="00D167B3" w:rsidRDefault="00D167B3" w:rsidP="00F85A14">
      <w:pPr>
        <w:spacing w:after="0"/>
        <w:sectPr w:rsidR="00D167B3" w:rsidSect="00D167B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D167B3">
        <w:t>☐   Other: ____________________</w:t>
      </w:r>
    </w:p>
    <w:p w14:paraId="5C475644" w14:textId="77777777" w:rsidR="008C7975" w:rsidRDefault="008C7975" w:rsidP="00F85A14">
      <w:pPr>
        <w:pStyle w:val="Heading1"/>
      </w:pPr>
      <w:r w:rsidRPr="008C7975">
        <w:lastRenderedPageBreak/>
        <w:t>How Will We Know It Was Successful?</w:t>
      </w:r>
    </w:p>
    <w:p w14:paraId="5BC90486" w14:textId="77777777" w:rsidR="002B162E" w:rsidRPr="008564A8" w:rsidRDefault="002B162E" w:rsidP="002B162E">
      <w:pPr>
        <w:rPr>
          <w:rStyle w:val="SubtleEmphasis"/>
        </w:rPr>
      </w:pPr>
      <w:r w:rsidRPr="008564A8">
        <w:rPr>
          <w:rStyle w:val="SubtleEmphasis"/>
        </w:rPr>
        <w:t>Define success before the event, not while writing the recap.</w:t>
      </w:r>
    </w:p>
    <w:p w14:paraId="0A66B35E" w14:textId="6A2E3F13" w:rsidR="002B162E" w:rsidRDefault="002B162E" w:rsidP="002B162E">
      <w:pPr>
        <w:rPr>
          <w:b/>
          <w:bCs/>
        </w:rPr>
      </w:pPr>
      <w:r w:rsidRPr="002B162E">
        <w:rPr>
          <w:b/>
          <w:bCs/>
        </w:rPr>
        <w:t>W</w:t>
      </w:r>
      <w:r w:rsidRPr="002B162E">
        <w:rPr>
          <w:b/>
          <w:bCs/>
        </w:rPr>
        <w:t xml:space="preserve">hat would make this feel like a success? </w:t>
      </w:r>
    </w:p>
    <w:p w14:paraId="4DFDA7EE" w14:textId="77777777" w:rsidR="002B162E" w:rsidRDefault="002B162E" w:rsidP="002B162E">
      <w:pPr>
        <w:rPr>
          <w:b/>
          <w:bCs/>
        </w:rPr>
      </w:pPr>
    </w:p>
    <w:p w14:paraId="4708C290" w14:textId="77777777" w:rsidR="002B162E" w:rsidRDefault="002B162E" w:rsidP="002B162E">
      <w:pPr>
        <w:rPr>
          <w:b/>
          <w:bCs/>
        </w:rPr>
      </w:pPr>
    </w:p>
    <w:p w14:paraId="0B5110E2" w14:textId="77777777" w:rsidR="002B162E" w:rsidRDefault="002B162E" w:rsidP="002B162E">
      <w:pPr>
        <w:rPr>
          <w:b/>
          <w:bCs/>
        </w:rPr>
      </w:pPr>
    </w:p>
    <w:p w14:paraId="5B184A90" w14:textId="77777777" w:rsidR="00EC2D8E" w:rsidRPr="00EC2D8E" w:rsidRDefault="00EC2D8E" w:rsidP="00F85A14">
      <w:pPr>
        <w:pStyle w:val="Heading1"/>
      </w:pPr>
      <w:r w:rsidRPr="00EC2D8E">
        <w:t>Budget</w:t>
      </w:r>
    </w:p>
    <w:p w14:paraId="3CEA81DC" w14:textId="2F66A5C5" w:rsidR="00EC2D8E" w:rsidRDefault="00EC2D8E" w:rsidP="00EC2D8E">
      <w:pPr>
        <w:rPr>
          <w:rStyle w:val="SubtleEmphasis"/>
        </w:rPr>
      </w:pPr>
      <w:r w:rsidRPr="00EC2D8E">
        <w:rPr>
          <w:rStyle w:val="SubtleEmphasis"/>
        </w:rPr>
        <w:t xml:space="preserve">A rough line-item budget prevents a </w:t>
      </w:r>
      <w:r w:rsidRPr="008564A8">
        <w:rPr>
          <w:rStyle w:val="SubtleEmphasis"/>
        </w:rPr>
        <w:t>shortfall</w:t>
      </w:r>
      <w:r w:rsidRPr="00EC2D8E">
        <w:rPr>
          <w:rStyle w:val="SubtleEmphasis"/>
        </w:rPr>
        <w:t xml:space="preserve"> after commitments are made.</w:t>
      </w:r>
    </w:p>
    <w:p w14:paraId="2907951D" w14:textId="77777777" w:rsidR="00EC2D8E" w:rsidRDefault="00EC2D8E" w:rsidP="00EC2D8E">
      <w:pPr>
        <w:jc w:val="center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b/>
          <w:bCs/>
        </w:rPr>
        <w:sectPr w:rsidR="00EC2D8E" w:rsidSect="002B50D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GridTable1Light"/>
        <w:tblW w:w="4405" w:type="dxa"/>
        <w:jc w:val="center"/>
        <w:tblLook w:val="04C0" w:firstRow="0" w:lastRow="1" w:firstColumn="1" w:lastColumn="0" w:noHBand="0" w:noVBand="1"/>
      </w:tblPr>
      <w:tblGrid>
        <w:gridCol w:w="2412"/>
        <w:gridCol w:w="1993"/>
      </w:tblGrid>
      <w:tr w:rsidR="00EC2D8E" w14:paraId="5DAA10A7" w14:textId="77777777" w:rsidTr="009E3F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vAlign w:val="center"/>
          </w:tcPr>
          <w:p w14:paraId="6F559321" w14:textId="11D836A5" w:rsidR="00EC2D8E" w:rsidRDefault="00EC2D8E" w:rsidP="00F85A14">
            <w:pPr>
              <w:spacing w:after="0"/>
              <w:jc w:val="center"/>
            </w:pPr>
            <w:r>
              <w:t>Venue</w:t>
            </w:r>
          </w:p>
        </w:tc>
        <w:tc>
          <w:tcPr>
            <w:tcW w:w="1993" w:type="dxa"/>
            <w:vAlign w:val="center"/>
          </w:tcPr>
          <w:p w14:paraId="40FA4EB3" w14:textId="77777777" w:rsidR="00EC2D8E" w:rsidRDefault="00EC2D8E" w:rsidP="00F85A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2D8E" w14:paraId="20905F3F" w14:textId="77777777" w:rsidTr="009E3F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vAlign w:val="center"/>
          </w:tcPr>
          <w:p w14:paraId="604DB886" w14:textId="6E6D2F1C" w:rsidR="00EC2D8E" w:rsidRDefault="00EC2D8E" w:rsidP="00F85A14">
            <w:pPr>
              <w:spacing w:after="0"/>
              <w:jc w:val="center"/>
            </w:pPr>
            <w:r>
              <w:t>Catering</w:t>
            </w:r>
          </w:p>
        </w:tc>
        <w:tc>
          <w:tcPr>
            <w:tcW w:w="1993" w:type="dxa"/>
            <w:vAlign w:val="center"/>
          </w:tcPr>
          <w:p w14:paraId="20ACCF10" w14:textId="77777777" w:rsidR="00EC2D8E" w:rsidRDefault="00EC2D8E" w:rsidP="00F85A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2D8E" w14:paraId="5001CC58" w14:textId="77777777" w:rsidTr="009E3F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vAlign w:val="center"/>
          </w:tcPr>
          <w:p w14:paraId="5DA2C3D5" w14:textId="2DC7A270" w:rsidR="00EC2D8E" w:rsidRDefault="00EC2D8E" w:rsidP="00F85A14">
            <w:pPr>
              <w:spacing w:after="0"/>
              <w:jc w:val="center"/>
            </w:pPr>
            <w:r>
              <w:t>Printing/Materials</w:t>
            </w:r>
          </w:p>
        </w:tc>
        <w:tc>
          <w:tcPr>
            <w:tcW w:w="1993" w:type="dxa"/>
            <w:vAlign w:val="center"/>
          </w:tcPr>
          <w:p w14:paraId="483FBB50" w14:textId="77777777" w:rsidR="00EC2D8E" w:rsidRDefault="00EC2D8E" w:rsidP="00F85A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2D8E" w14:paraId="55DA82A0" w14:textId="77777777" w:rsidTr="009E3F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vAlign w:val="center"/>
          </w:tcPr>
          <w:p w14:paraId="70093577" w14:textId="34A917A8" w:rsidR="00EC2D8E" w:rsidRDefault="00EC2D8E" w:rsidP="00F85A14">
            <w:pPr>
              <w:spacing w:after="0"/>
              <w:jc w:val="center"/>
            </w:pPr>
            <w:r>
              <w:t>Travel/Honorarium</w:t>
            </w:r>
          </w:p>
        </w:tc>
        <w:tc>
          <w:tcPr>
            <w:tcW w:w="1993" w:type="dxa"/>
            <w:vAlign w:val="center"/>
          </w:tcPr>
          <w:p w14:paraId="2C550CD8" w14:textId="77777777" w:rsidR="00EC2D8E" w:rsidRDefault="00EC2D8E" w:rsidP="00F85A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2D8E" w14:paraId="2E12E94B" w14:textId="77777777" w:rsidTr="009E3F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vAlign w:val="center"/>
          </w:tcPr>
          <w:p w14:paraId="3AD20AE5" w14:textId="55E46523" w:rsidR="00EC2D8E" w:rsidRDefault="00EC2D8E" w:rsidP="00F85A14">
            <w:pPr>
              <w:spacing w:after="0"/>
              <w:jc w:val="center"/>
            </w:pPr>
            <w:r>
              <w:t>A/V</w:t>
            </w:r>
          </w:p>
        </w:tc>
        <w:tc>
          <w:tcPr>
            <w:tcW w:w="1993" w:type="dxa"/>
            <w:vAlign w:val="center"/>
          </w:tcPr>
          <w:p w14:paraId="26F8B3B5" w14:textId="77777777" w:rsidR="00EC2D8E" w:rsidRDefault="00EC2D8E" w:rsidP="00F85A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2D8E" w14:paraId="30958F83" w14:textId="77777777" w:rsidTr="009E3F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vAlign w:val="center"/>
          </w:tcPr>
          <w:p w14:paraId="268CA11D" w14:textId="0E657B83" w:rsidR="00EC2D8E" w:rsidRDefault="00EC2D8E" w:rsidP="00F85A14">
            <w:pPr>
              <w:spacing w:after="0"/>
              <w:jc w:val="center"/>
            </w:pPr>
            <w:r>
              <w:t>Marketing</w:t>
            </w:r>
          </w:p>
        </w:tc>
        <w:tc>
          <w:tcPr>
            <w:tcW w:w="1993" w:type="dxa"/>
            <w:vAlign w:val="center"/>
          </w:tcPr>
          <w:p w14:paraId="7C0D9838" w14:textId="77777777" w:rsidR="00EC2D8E" w:rsidRDefault="00EC2D8E" w:rsidP="00F85A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2D8E" w14:paraId="733290F1" w14:textId="77777777" w:rsidTr="009E3F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vAlign w:val="center"/>
          </w:tcPr>
          <w:p w14:paraId="74AF4F1B" w14:textId="5621D633" w:rsidR="00EC2D8E" w:rsidRDefault="00EC2D8E" w:rsidP="00F85A14">
            <w:pPr>
              <w:spacing w:after="0"/>
              <w:jc w:val="center"/>
            </w:pPr>
            <w:r>
              <w:t>Contingency</w:t>
            </w:r>
          </w:p>
        </w:tc>
        <w:tc>
          <w:tcPr>
            <w:tcW w:w="1993" w:type="dxa"/>
            <w:vAlign w:val="center"/>
          </w:tcPr>
          <w:p w14:paraId="047AB9B2" w14:textId="77777777" w:rsidR="00EC2D8E" w:rsidRDefault="00EC2D8E" w:rsidP="00F85A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2D8E" w14:paraId="7EA8BA05" w14:textId="77777777" w:rsidTr="009E3F5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vAlign w:val="center"/>
          </w:tcPr>
          <w:p w14:paraId="75EF5EFD" w14:textId="075D1D68" w:rsidR="00EC2D8E" w:rsidRDefault="00EC2D8E" w:rsidP="00F85A14">
            <w:pPr>
              <w:spacing w:after="0"/>
              <w:jc w:val="center"/>
            </w:pPr>
            <w:r>
              <w:t>Total</w:t>
            </w:r>
          </w:p>
        </w:tc>
        <w:tc>
          <w:tcPr>
            <w:tcW w:w="1993" w:type="dxa"/>
            <w:vAlign w:val="center"/>
          </w:tcPr>
          <w:p w14:paraId="7B1C1042" w14:textId="77777777" w:rsidR="00EC2D8E" w:rsidRDefault="00EC2D8E" w:rsidP="00F85A14">
            <w:pPr>
              <w:spacing w:after="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D570D0C" w14:textId="4CA96F1D" w:rsidR="00EC2D8E" w:rsidRDefault="00EC2D8E" w:rsidP="00EC2D8E">
      <w:pPr>
        <w:rPr>
          <w:b/>
          <w:bCs/>
        </w:rPr>
      </w:pPr>
      <w:r w:rsidRPr="00EC2D8E">
        <w:rPr>
          <w:b/>
          <w:bCs/>
        </w:rPr>
        <w:t xml:space="preserve">Funding source(s): </w:t>
      </w:r>
    </w:p>
    <w:p w14:paraId="2B5A4B4D" w14:textId="3466A116" w:rsidR="00EC2D8E" w:rsidRPr="00EC2D8E" w:rsidRDefault="00EC2D8E" w:rsidP="00EC2D8E">
      <w:r w:rsidRPr="00EC2D8E">
        <w:t xml:space="preserve">☐ Chapter </w:t>
      </w:r>
      <w:r w:rsidRPr="00EC2D8E">
        <w:t>Savings</w:t>
      </w:r>
    </w:p>
    <w:p w14:paraId="5E611265" w14:textId="77777777" w:rsidR="00EC2D8E" w:rsidRPr="00EC2D8E" w:rsidRDefault="00EC2D8E" w:rsidP="00EC2D8E">
      <w:r w:rsidRPr="00EC2D8E">
        <w:t>☐</w:t>
      </w:r>
      <w:r w:rsidRPr="00EC2D8E">
        <w:t xml:space="preserve"> G</w:t>
      </w:r>
      <w:r w:rsidRPr="00EC2D8E">
        <w:t xml:space="preserve">rant </w:t>
      </w:r>
      <w:r w:rsidRPr="00EC2D8E">
        <w:t>Funds</w:t>
      </w:r>
    </w:p>
    <w:p w14:paraId="4EE7190F" w14:textId="77777777" w:rsidR="00EC2D8E" w:rsidRPr="00EC2D8E" w:rsidRDefault="00EC2D8E" w:rsidP="00EC2D8E">
      <w:r w:rsidRPr="00EC2D8E">
        <w:t xml:space="preserve">☐ Sponsorship </w:t>
      </w:r>
    </w:p>
    <w:p w14:paraId="671488D3" w14:textId="77777777" w:rsidR="00EC2D8E" w:rsidRPr="00EC2D8E" w:rsidRDefault="00EC2D8E" w:rsidP="00EC2D8E">
      <w:r w:rsidRPr="00EC2D8E">
        <w:t xml:space="preserve">☐ Ticket/registration fees </w:t>
      </w:r>
    </w:p>
    <w:p w14:paraId="0EB60BB4" w14:textId="19D2049C" w:rsidR="002B162E" w:rsidRPr="00EC2D8E" w:rsidRDefault="00EC2D8E" w:rsidP="00EC2D8E">
      <w:r w:rsidRPr="00EC2D8E">
        <w:t xml:space="preserve">☐ Other: </w:t>
      </w:r>
    </w:p>
    <w:p w14:paraId="5CE3CD9A" w14:textId="77777777" w:rsidR="00F85A14" w:rsidRDefault="00F85A14" w:rsidP="00F85A14">
      <w:pPr>
        <w:pStyle w:val="Heading1"/>
        <w:sectPr w:rsidR="00F85A14" w:rsidSect="00F85A1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0917E86" w14:textId="77777777" w:rsidR="009E3F50" w:rsidRDefault="009E3F50" w:rsidP="00F85A14">
      <w:pPr>
        <w:pStyle w:val="Heading1"/>
      </w:pPr>
      <w:r>
        <w:t>Promotion Plan</w:t>
      </w:r>
    </w:p>
    <w:p w14:paraId="6437CBD2" w14:textId="27370721" w:rsidR="009E3F50" w:rsidRPr="009E3F50" w:rsidRDefault="009E3F50" w:rsidP="009E3F50">
      <w:pPr>
        <w:rPr>
          <w:i/>
          <w:iCs/>
          <w:color w:val="404040" w:themeColor="text1" w:themeTint="BF"/>
        </w:rPr>
      </w:pPr>
      <w:r w:rsidRPr="009E3F50">
        <w:rPr>
          <w:rStyle w:val="SubtleEmphasis"/>
        </w:rPr>
        <w:t>Attendance typically rises when registrants get reminders one week and one day before.</w:t>
      </w:r>
    </w:p>
    <w:p w14:paraId="1172E9A1" w14:textId="77777777" w:rsidR="009E3F50" w:rsidRPr="009E3F50" w:rsidRDefault="009E3F50" w:rsidP="009E3F50">
      <w:pPr>
        <w:rPr>
          <w:b/>
          <w:bCs/>
        </w:rPr>
      </w:pPr>
      <w:r w:rsidRPr="009E3F50">
        <w:rPr>
          <w:b/>
          <w:bCs/>
        </w:rPr>
        <w:t>Channels (check all that apply):</w:t>
      </w:r>
    </w:p>
    <w:p w14:paraId="52CFA3AB" w14:textId="77777777" w:rsidR="009E3F50" w:rsidRDefault="009E3F50" w:rsidP="009E3F50">
      <w:pPr>
        <w:sectPr w:rsidR="009E3F50" w:rsidSect="002B50D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031F46F" w14:textId="6798D6EE" w:rsidR="009E3F50" w:rsidRDefault="009E3F50" w:rsidP="00F85A14">
      <w:pPr>
        <w:spacing w:after="0"/>
      </w:pPr>
      <w:r>
        <w:t>☐ Email invite</w:t>
      </w:r>
    </w:p>
    <w:p w14:paraId="10075931" w14:textId="77777777" w:rsidR="009E3F50" w:rsidRDefault="009E3F50" w:rsidP="00F85A14">
      <w:pPr>
        <w:spacing w:after="0"/>
      </w:pPr>
      <w:r>
        <w:t>☐ Chapter newsletter</w:t>
      </w:r>
    </w:p>
    <w:p w14:paraId="2BC7B14E" w14:textId="2A047713" w:rsidR="009E3F50" w:rsidRDefault="009E3F50" w:rsidP="00F85A14">
      <w:pPr>
        <w:spacing w:after="0"/>
      </w:pPr>
      <w:r>
        <w:t>☐ Social media</w:t>
      </w:r>
    </w:p>
    <w:p w14:paraId="5DF1EB80" w14:textId="77777777" w:rsidR="009E3F50" w:rsidRDefault="009E3F50" w:rsidP="00F85A14">
      <w:pPr>
        <w:spacing w:after="0"/>
      </w:pPr>
      <w:r>
        <w:t>☐ University/embassy partner email</w:t>
      </w:r>
    </w:p>
    <w:p w14:paraId="1E28242D" w14:textId="3FFDBA13" w:rsidR="00F85A14" w:rsidRDefault="009E3F50" w:rsidP="00F85A14">
      <w:pPr>
        <w:spacing w:after="0"/>
        <w:sectPr w:rsidR="00F85A14" w:rsidSect="00F85A1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>☐ Personal outreach calls</w:t>
      </w:r>
    </w:p>
    <w:p w14:paraId="19860E68" w14:textId="329F74E7" w:rsidR="00F85A14" w:rsidRDefault="00F85A14" w:rsidP="00F85A14">
      <w:pPr>
        <w:pStyle w:val="Heading1"/>
      </w:pPr>
      <w:r>
        <w:t>F</w:t>
      </w:r>
      <w:r>
        <w:t>ollow-Up Plan</w:t>
      </w:r>
    </w:p>
    <w:p w14:paraId="77E96C6B" w14:textId="1C9ADC61" w:rsidR="00F85A14" w:rsidRPr="00F85A14" w:rsidRDefault="00F85A14" w:rsidP="00F85A14">
      <w:pPr>
        <w:rPr>
          <w:i/>
          <w:iCs/>
          <w:color w:val="404040" w:themeColor="text1" w:themeTint="BF"/>
        </w:rPr>
        <w:sectPr w:rsidR="00F85A14" w:rsidRPr="00F85A14" w:rsidSect="00F85A1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85A14">
        <w:rPr>
          <w:rStyle w:val="SubtleEmphasis"/>
        </w:rPr>
        <w:t>What happens in the two weeks after determines whether attendees become repeat volunteers and donors</w:t>
      </w:r>
      <w:r w:rsidR="00CB0612">
        <w:rPr>
          <w:rStyle w:val="SubtleEmphasis"/>
        </w:rPr>
        <w:t>.</w:t>
      </w:r>
    </w:p>
    <w:p w14:paraId="150EBA1A" w14:textId="77777777" w:rsidR="00F85A14" w:rsidRPr="00F85A14" w:rsidRDefault="00F85A14" w:rsidP="00F85A14">
      <w:pPr>
        <w:spacing w:after="0"/>
      </w:pPr>
      <w:r w:rsidRPr="00F85A14">
        <w:t>☐ Thank-you emails — within 3 days</w:t>
      </w:r>
    </w:p>
    <w:p w14:paraId="71064358" w14:textId="77777777" w:rsidR="00F85A14" w:rsidRPr="00F85A14" w:rsidRDefault="00F85A14" w:rsidP="00F85A14">
      <w:pPr>
        <w:spacing w:after="0"/>
      </w:pPr>
      <w:r w:rsidRPr="00F85A14">
        <w:t>☐ Share photos/recap — within 1 week</w:t>
      </w:r>
    </w:p>
    <w:p w14:paraId="18528740" w14:textId="77777777" w:rsidR="00F85A14" w:rsidRPr="00F85A14" w:rsidRDefault="00F85A14" w:rsidP="00F85A14">
      <w:pPr>
        <w:spacing w:after="0"/>
      </w:pPr>
      <w:r w:rsidRPr="00F85A14">
        <w:t xml:space="preserve">☐ </w:t>
      </w:r>
      <w:proofErr w:type="gramStart"/>
      <w:r w:rsidRPr="00F85A14">
        <w:t>Post-event</w:t>
      </w:r>
      <w:proofErr w:type="gramEnd"/>
      <w:r w:rsidRPr="00F85A14">
        <w:t xml:space="preserve"> survey — within 1 week</w:t>
      </w:r>
    </w:p>
    <w:p w14:paraId="311B5487" w14:textId="443B2451" w:rsidR="00F85A14" w:rsidRPr="00F85A14" w:rsidRDefault="00F85A14" w:rsidP="00F85A14">
      <w:pPr>
        <w:spacing w:after="0"/>
      </w:pPr>
      <w:r w:rsidRPr="00F85A14">
        <w:t>☐ Update chapter contact list — within 2 weeks</w:t>
      </w:r>
    </w:p>
    <w:p w14:paraId="00869451" w14:textId="77777777" w:rsidR="00F85A14" w:rsidRPr="00F85A14" w:rsidRDefault="00F85A14" w:rsidP="00F85A14">
      <w:pPr>
        <w:spacing w:after="0"/>
      </w:pPr>
      <w:r w:rsidRPr="00F85A14">
        <w:t>☐ Debrief with planning team — within 2 weeks</w:t>
      </w:r>
    </w:p>
    <w:p w14:paraId="7F810E4E" w14:textId="24DF64AE" w:rsidR="00F85A14" w:rsidRDefault="00F85A14" w:rsidP="00F85A14">
      <w:pPr>
        <w:spacing w:after="0"/>
      </w:pPr>
      <w:r w:rsidRPr="00F85A14">
        <w:t xml:space="preserve">☐ Report outcomes to </w:t>
      </w:r>
      <w:r w:rsidR="00B01E28">
        <w:t>Fulbright Association National Office</w:t>
      </w:r>
      <w:r w:rsidRPr="00F85A14">
        <w:t xml:space="preserve"> — within 2 wee</w:t>
      </w:r>
      <w:r>
        <w:t>ks</w:t>
      </w:r>
    </w:p>
    <w:p w14:paraId="556B2B40" w14:textId="77777777" w:rsidR="00F85A14" w:rsidRDefault="00F85A14" w:rsidP="00F85A14">
      <w:pPr>
        <w:spacing w:after="0"/>
        <w:sectPr w:rsidR="00F85A14" w:rsidSect="00F85A1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9CD28F0" w14:textId="35E900FC" w:rsidR="00F85A14" w:rsidRDefault="00F85A14" w:rsidP="00F85A14">
      <w:pPr>
        <w:spacing w:after="0"/>
      </w:pPr>
    </w:p>
    <w:sectPr w:rsidR="00F85A14" w:rsidSect="00F85A1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2E803B" w14:textId="77777777" w:rsidR="005F3E5C" w:rsidRDefault="005F3E5C" w:rsidP="00915AD0">
      <w:r>
        <w:separator/>
      </w:r>
    </w:p>
  </w:endnote>
  <w:endnote w:type="continuationSeparator" w:id="0">
    <w:p w14:paraId="4D5D5847" w14:textId="77777777" w:rsidR="005F3E5C" w:rsidRDefault="005F3E5C" w:rsidP="00915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F1814C" w14:textId="77777777" w:rsidR="005F3E5C" w:rsidRDefault="005F3E5C" w:rsidP="00915AD0">
      <w:r>
        <w:separator/>
      </w:r>
    </w:p>
  </w:footnote>
  <w:footnote w:type="continuationSeparator" w:id="0">
    <w:p w14:paraId="0418A18A" w14:textId="77777777" w:rsidR="005F3E5C" w:rsidRDefault="005F3E5C" w:rsidP="00915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049A29" w14:textId="3D4AAF92" w:rsidR="003F7AE6" w:rsidRDefault="003F7AE6" w:rsidP="00915AD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EDE071" wp14:editId="3AD7C635">
          <wp:simplePos x="0" y="0"/>
          <wp:positionH relativeFrom="margin">
            <wp:posOffset>2000250</wp:posOffset>
          </wp:positionH>
          <wp:positionV relativeFrom="margin">
            <wp:posOffset>-757801</wp:posOffset>
          </wp:positionV>
          <wp:extent cx="1943100" cy="749300"/>
          <wp:effectExtent l="0" t="0" r="0" b="0"/>
          <wp:wrapSquare wrapText="bothSides"/>
          <wp:docPr id="1790019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0085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749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/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E6"/>
    <w:rsid w:val="0003031D"/>
    <w:rsid w:val="00030914"/>
    <w:rsid w:val="00061C37"/>
    <w:rsid w:val="000962DF"/>
    <w:rsid w:val="000964B3"/>
    <w:rsid w:val="000C04B1"/>
    <w:rsid w:val="000C7D98"/>
    <w:rsid w:val="001E3470"/>
    <w:rsid w:val="002B162E"/>
    <w:rsid w:val="002B50DA"/>
    <w:rsid w:val="00334B1A"/>
    <w:rsid w:val="0034351C"/>
    <w:rsid w:val="003475BE"/>
    <w:rsid w:val="00394D4A"/>
    <w:rsid w:val="003F7AE6"/>
    <w:rsid w:val="00417648"/>
    <w:rsid w:val="004244C1"/>
    <w:rsid w:val="00540C8E"/>
    <w:rsid w:val="0054618A"/>
    <w:rsid w:val="005F3E5C"/>
    <w:rsid w:val="006C07DC"/>
    <w:rsid w:val="007C0C79"/>
    <w:rsid w:val="008546C0"/>
    <w:rsid w:val="008564A8"/>
    <w:rsid w:val="008C74EA"/>
    <w:rsid w:val="008C7975"/>
    <w:rsid w:val="00915AD0"/>
    <w:rsid w:val="009508A3"/>
    <w:rsid w:val="009C5B56"/>
    <w:rsid w:val="009E3F50"/>
    <w:rsid w:val="00B01E28"/>
    <w:rsid w:val="00B54390"/>
    <w:rsid w:val="00B77490"/>
    <w:rsid w:val="00BA0169"/>
    <w:rsid w:val="00C16226"/>
    <w:rsid w:val="00C562BB"/>
    <w:rsid w:val="00C6617F"/>
    <w:rsid w:val="00C95FCE"/>
    <w:rsid w:val="00CA55EB"/>
    <w:rsid w:val="00CB0612"/>
    <w:rsid w:val="00CB4970"/>
    <w:rsid w:val="00D167B3"/>
    <w:rsid w:val="00D54C3F"/>
    <w:rsid w:val="00D90AD0"/>
    <w:rsid w:val="00EC2D8E"/>
    <w:rsid w:val="00ED0E2D"/>
    <w:rsid w:val="00F36493"/>
    <w:rsid w:val="00F41EC1"/>
    <w:rsid w:val="00F42AB6"/>
    <w:rsid w:val="00F8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D46DA"/>
  <w15:chartTrackingRefBased/>
  <w15:docId w15:val="{EE7EEEF2-A19C-084B-9C29-2D36CCC0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D0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5A14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95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A1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95FCE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A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A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A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A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A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A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AD0"/>
    <w:pPr>
      <w:spacing w:after="0"/>
      <w:contextualSpacing/>
      <w:jc w:val="center"/>
    </w:pPr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AD0"/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AD0"/>
    <w:pPr>
      <w:numPr>
        <w:ilvl w:val="1"/>
      </w:numPr>
      <w:spacing w:after="24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5AD0"/>
    <w:rPr>
      <w:rFonts w:eastAsiaTheme="majorEastAsia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3F7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A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A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A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20" w:after="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C37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CB4970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7AE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F7AE6"/>
  </w:style>
  <w:style w:type="paragraph" w:styleId="Footer">
    <w:name w:val="footer"/>
    <w:basedOn w:val="Normal"/>
    <w:link w:val="FooterChar"/>
    <w:uiPriority w:val="99"/>
    <w:unhideWhenUsed/>
    <w:rsid w:val="003F7AE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F7AE6"/>
  </w:style>
  <w:style w:type="character" w:styleId="Emphasis">
    <w:name w:val="Emphasis"/>
    <w:basedOn w:val="DefaultParagraphFont"/>
    <w:uiPriority w:val="20"/>
    <w:qFormat/>
    <w:rsid w:val="003F7AE6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564A8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3F7AE6"/>
    <w:rPr>
      <w:b/>
      <w:bCs/>
    </w:rPr>
  </w:style>
  <w:style w:type="table" w:styleId="TableGrid">
    <w:name w:val="Table Grid"/>
    <w:basedOn w:val="TableNormal"/>
    <w:uiPriority w:val="39"/>
    <w:rsid w:val="003F7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915AD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380ADB-4837-B944-A50D-1EDF328A4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2043</Characters>
  <Application>Microsoft Office Word</Application>
  <DocSecurity>0</DocSecurity>
  <Lines>53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Breslin</dc:creator>
  <cp:keywords/>
  <dc:description/>
  <cp:lastModifiedBy>Fiona Breslin</cp:lastModifiedBy>
  <cp:revision>3</cp:revision>
  <dcterms:created xsi:type="dcterms:W3CDTF">2026-07-25T01:58:00Z</dcterms:created>
  <dcterms:modified xsi:type="dcterms:W3CDTF">2026-07-25T02:00:00Z</dcterms:modified>
</cp:coreProperties>
</file>